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200"/>
        <w:jc w:val="center"/>
      </w:pPr>
      <w:r>
        <w:rPr>
          <w:rFonts w:ascii="Georgia" w:cs="Georgia" w:eastAsia="Georgia" w:hAnsi="Georgia"/>
          <w:b/>
          <w:bCs/>
          <w:sz w:val="64"/>
          <w:szCs w:val="64"/>
        </w:rPr>
        <w:t xml:space="preserve">ASOM-Fed</w:t>
      </w:r>
    </w:p>
    <w:p>
      <w:pPr>
        <w:spacing w:after="300" w:before="120"/>
        <w:jc w:val="center"/>
      </w:pPr>
      <w:r>
        <w:rPr>
          <w:rFonts w:ascii="Georgia" w:cs="Georgia" w:eastAsia="Georgia" w:hAnsi="Georgia"/>
          <w:sz w:val="38"/>
          <w:szCs w:val="38"/>
        </w:rPr>
        <w:t xml:space="preserve">The Defensive Maneuver Matrix</w:t>
      </w:r>
    </w:p>
    <w:p>
      <w:pPr>
        <w:spacing w:after="460" w:line="270"/>
        <w:jc w:val="center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Eleven durable forms of defensive cyber maneuver, 154 techniques, arrayed across ten terrain layers</w:t>
      </w:r>
    </w:p>
    <w:p>
      <w:pPr>
        <w:spacing w:after="100" w:line="270"/>
        <w:jc w:val="center"/>
      </w:pPr>
      <w:r>
        <w:rPr>
          <w:rFonts w:ascii="Georgia" w:cs="Georgia" w:eastAsia="Georgia" w:hAnsi="Georgia"/>
          <w:sz w:val="19"/>
          <w:szCs w:val="19"/>
        </w:rPr>
        <w:t xml:space="preserve">Version 6.1 · Complete reference · Unclassified / Illustrative</w:t>
      </w:r>
    </w:p>
    <w:p>
      <w:pPr>
        <w:spacing w:after="110" w:line="270"/>
        <w:jc w:val="center"/>
      </w:pPr>
      <w:r>
        <w:rPr>
          <w:rFonts w:ascii="Georgia" w:cs="Georgia" w:eastAsia="Georgia" w:hAnsi="Georgia"/>
          <w:color w:val="777777"/>
          <w:sz w:val="16"/>
          <w:szCs w:val="16"/>
        </w:rPr>
        <w:t xml:space="preserve">Generated from the framework connector and the v5.0 control catalog. Not hand-maintained.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1.  How to read the matrix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An adversary-behavior matrix tells you what will be done to you. It does not tell you how to array your own force. This is the complementary half: the columns are the eleven durable forms of defensive cyber maneuver, and the cells beneath them are the techniques that give each form effect on real ground.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The distinction is doctrinal rather than cosmetic. Forms of maneuver are chosen by leaders and stated as intent; techniques are chosen by engineers and change constantly. Separating them is what lets a CISO direct a defense without being an engineer, and lets engineers re-tool without re-writing the plan.</w:t>
      </w:r>
    </w:p>
    <w:p>
      <w:pPr>
        <w:spacing w:after="11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Read by column.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A whole column an estate cannot evidence is not a missing product. It is a form of maneuver the agency cannot perform, at any price, and that finding survives a budget conversation in a way an open POA&amp;M item does not.</w:t>
      </w:r>
    </w:p>
    <w:p>
      <w:pPr>
        <w:spacing w:after="11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Read by cell.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Each technique states what it does and — mandatorily — the observable that proves it is working. That indicator is the pass condition, which is what lets the matrix double as a red-team test plan.</w:t>
      </w:r>
    </w:p>
    <w:p>
      <w:pPr>
        <w:spacing w:after="11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Count cells, not techniques.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The framework is 77 terrain × form cells. A design tagged with one form on one layer evidences every technique in that cell at once, so counting techniques rewards tagging a crowded cell over a sparse one for identical effort. Cells are the unit the model can defend.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2.  The matrix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Techniques per terrain × form cell. 77 of 110 possible intersections are occupied; 33 are empty by construction — combinations the framework holds to be meaningless rather than merely unpopulated.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33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930"/>
      </w:tblGrid>
      <w:tr>
        <w:trPr>
          <w:tblHeader/>
        </w:trPr>
        <w:tc>
          <w:tcPr>
            <w:tcW w:type="dxa" w:w="293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Terrain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M2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M3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M4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M5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M6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M7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M8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M9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M10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M11</w:t>
            </w:r>
          </w:p>
        </w:tc>
        <w:tc>
          <w:tcPr>
            <w:tcW w:type="dxa" w:w="93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Total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 Identity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28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 Devices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13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 Networks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 Applications and Workloads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 Data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12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 Operational Technology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 Workforce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 Facilities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 Supply Chain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 Cross-Cutting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·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29</w:t>
            </w:r>
          </w:p>
        </w:tc>
      </w:tr>
    </w:tbl>
    <w:p>
      <w:pPr>
        <w:spacing w:after="60" w:line="270"/>
      </w:pPr>
      <w:r>
        <w:rPr>
          <w:rFonts w:ascii="Georgia" w:cs="Georgia" w:eastAsia="Georgia" w:hAnsi="Georgia"/>
          <w:sz w:val="20"/>
          <w:szCs w:val="20"/>
        </w:rPr>
        <w:t xml:space="preserve"/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33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930"/>
      </w:tblGrid>
      <w:tr>
        <w:trPr>
          <w:tblHeader/>
        </w:trPr>
        <w:tc>
          <w:tcPr>
            <w:tcW w:type="dxa" w:w="293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M2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M3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M4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M5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M6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M7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M8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M9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M10</w:t>
            </w:r>
          </w:p>
        </w:tc>
        <w:tc>
          <w:tcPr>
            <w:tcW w:type="dxa" w:w="82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M11</w:t>
            </w:r>
          </w:p>
        </w:tc>
        <w:tc>
          <w:tcPr>
            <w:tcW w:type="dxa" w:w="93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Total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Techniques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15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13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154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Terrain layers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</w:tr>
      <w:tr>
        <w:tc>
          <w:tcPr>
            <w:tcW w:type="dxa" w:w="29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Risk weight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12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15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82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9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100</w:t>
            </w:r>
          </w:p>
        </w:tc>
      </w:tr>
    </w:tbl>
    <w:p>
      <w:pPr>
        <w:spacing w:after="6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The risk-weight row sums to 100. Weights were rebalanced in v6.1 from a previous total of 117, proportionally and preserving order; scores computed against v6.1 and earlier are not comparable.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3.  The eleven forms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Grouped by when they do their work. A scheme of maneuver names a sequence with one designated main effort — not all eleven at once.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Shaping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2"/>
        <w:gridCol w:w="1974"/>
        <w:gridCol w:w="5789"/>
        <w:gridCol w:w="1974"/>
        <w:gridCol w:w="921"/>
        <w:gridCol w:w="987"/>
        <w:gridCol w:w="723"/>
      </w:tblGrid>
      <w:tr>
        <w:trPr>
          <w:tblHeader/>
        </w:trPr>
        <w:tc>
          <w:tcPr>
            <w:tcW w:type="dxa" w:w="59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578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Intent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Principal ground</w:t>
            </w:r>
          </w:p>
        </w:tc>
        <w:tc>
          <w:tcPr>
            <w:tcW w:type="dxa" w:w="921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</w:t>
            </w:r>
          </w:p>
        </w:tc>
        <w:tc>
          <w:tcPr>
            <w:tcW w:type="dxa" w:w="98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Posture</w:t>
            </w:r>
          </w:p>
        </w:tc>
        <w:tc>
          <w:tcPr>
            <w:tcW w:type="dxa" w:w="72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Screen / Guard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Gain early warning and buy reaction time before the adversary touches key terrain.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Defense in Depth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Ensure no single failure is decisive.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Passive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Make identity, not network location, the decisive plane — surround the adversary with policy.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T1 Identity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Passive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Force the adversary onto ground you own and watch.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Passive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M9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Spoiling Attack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Disrupt adversary staging before the attack is launched.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</w:tr>
    </w:tbl>
    <w:p>
      <w:pPr>
        <w:spacing w:after="60" w:line="270"/>
      </w:pPr>
      <w:r>
        <w:rPr>
          <w:rFonts w:ascii="Georgia" w:cs="Georgia" w:eastAsia="Georgia" w:hAnsi="Georgia"/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In contact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2"/>
        <w:gridCol w:w="1974"/>
        <w:gridCol w:w="5789"/>
        <w:gridCol w:w="1974"/>
        <w:gridCol w:w="921"/>
        <w:gridCol w:w="987"/>
        <w:gridCol w:w="723"/>
      </w:tblGrid>
      <w:tr>
        <w:trPr>
          <w:tblHeader/>
        </w:trPr>
        <w:tc>
          <w:tcPr>
            <w:tcW w:type="dxa" w:w="59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578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Intent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Principal ground</w:t>
            </w:r>
          </w:p>
        </w:tc>
        <w:tc>
          <w:tcPr>
            <w:tcW w:type="dxa" w:w="921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</w:t>
            </w:r>
          </w:p>
        </w:tc>
        <w:tc>
          <w:tcPr>
            <w:tcW w:type="dxa" w:w="98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Posture</w:t>
            </w:r>
          </w:p>
        </w:tc>
        <w:tc>
          <w:tcPr>
            <w:tcW w:type="dxa" w:w="72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M5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Ambush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Trade space for information and time, and impose cost.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M6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Delay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Buy decision time and prevent the adversary culminating on the objective.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T4 Applications and Workloads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M7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Counterattack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Seize the initiative and evict before the adversary reaches the objective.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M8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Isolation / Retrograde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Give ground deliberately to preserve the force. Degrade gracefully; never fail open.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</w:tr>
    </w:tbl>
    <w:p>
      <w:pPr>
        <w:spacing w:after="60" w:line="270"/>
      </w:pPr>
      <w:r>
        <w:rPr>
          <w:rFonts w:ascii="Georgia" w:cs="Georgia" w:eastAsia="Georgia" w:hAnsi="Georgia"/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Consolidation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2"/>
        <w:gridCol w:w="1974"/>
        <w:gridCol w:w="5789"/>
        <w:gridCol w:w="1974"/>
        <w:gridCol w:w="921"/>
        <w:gridCol w:w="987"/>
        <w:gridCol w:w="723"/>
      </w:tblGrid>
      <w:tr>
        <w:trPr>
          <w:tblHeader/>
        </w:trPr>
        <w:tc>
          <w:tcPr>
            <w:tcW w:type="dxa" w:w="59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578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Intent</w:t>
            </w:r>
          </w:p>
        </w:tc>
        <w:tc>
          <w:tcPr>
            <w:tcW w:type="dxa" w:w="19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Principal ground</w:t>
            </w:r>
          </w:p>
        </w:tc>
        <w:tc>
          <w:tcPr>
            <w:tcW w:type="dxa" w:w="921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</w:t>
            </w:r>
          </w:p>
        </w:tc>
        <w:tc>
          <w:tcPr>
            <w:tcW w:type="dxa" w:w="98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Posture</w:t>
            </w:r>
          </w:p>
        </w:tc>
        <w:tc>
          <w:tcPr>
            <w:tcW w:type="dxa" w:w="72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Convert contact into durable advantage rather than closing the ticket.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9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M11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Reconstitution</w:t>
            </w:r>
          </w:p>
        </w:tc>
        <w:tc>
          <w:tcPr>
            <w:tcW w:type="dxa" w:w="57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Restore the mission on evidence, not on hope — and prove it before you need it.</w:t>
            </w:r>
          </w:p>
        </w:tc>
        <w:tc>
          <w:tcPr>
            <w:tcW w:type="dxa" w:w="19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92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98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Reactive</w:t>
            </w:r>
          </w:p>
        </w:tc>
        <w:tc>
          <w:tcPr>
            <w:tcW w:type="dxa" w:w="72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</w:tr>
    </w:tbl>
    <w:p>
      <w:pPr>
        <w:spacing w:after="60" w:line="270"/>
      </w:pPr>
      <w:r>
        <w:rPr>
          <w:rFonts w:ascii="Georgia" w:cs="Georgia" w:eastAsia="Georgia" w:hAnsi="Georgia"/>
          <w:sz w:val="20"/>
          <w:szCs w:val="20"/>
        </w:rPr>
        <w:t xml:space="preserve"/>
      </w:r>
    </w:p>
    <w:p>
      <w:pPr>
        <w:spacing w:after="11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Posture.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New in v5.0 and orthogonal to the campaign band above. Passive forms operate without an operator and survive tempo degradation; active forms are performed on the defender’s timeline; reactive forms are triggered by adversary action and degrade exactly when tempo does. M2, M3 and M4 are the passive spine — an agency under-invested in them has bought a defense that works only while someone is watching.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4.  The techniques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All 154 techniques in full, grouped by form and ordered by ID. Each states the terrain it acts on, the campaign phases in which it is a dominant effort, what it does, the observable that proves it is working, and the ASOM-Fed controls that make it assessable.</w:t>
      </w:r>
    </w:p>
    <w:p>
      <w:pPr>
        <w:spacing w:after="11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Control citations shown in bold were added in version 5.0 to close the thirteen controls that no technique previously cited.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M1 — Screen / Guard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Gain early warning and buy reaction time before the adversary touches key terrain.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15 techniques · principal ground T3 · Shaping · risk weight 7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External Attack Surface Enumeration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Continuously enumerate everything the agency exposes to the internet, from the outside in, on the same cadence an adversary would.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New exposure appears in the terrain register before it appears in an alert.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TM-6, KT-3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Shadow and Forgotten Asset Discovery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Reconcile discovered internet-facing assets against the authoritative inventory and drive the difference to zero.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unreconciled-asset count trends to zero and stays there.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TM-6, TM-7, FO-3, DV-1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Certificate and Domain Watch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Watch certificate transparency and registration feeds for lookalike domains and unsanctioned certificates issued in the agency name.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Impersonation infrastructure is identified while it is still being staged.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KT-3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Perimeter Canary Tokens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Seed uniquely identifying tokens in externally reachable surfaces so that reconnaissance touching them is unambiguous.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token fires before any production system records the actor.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KT-3,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Authentication Geography Baseline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Baseline where, when and from what the population legitimately authenticates, so deviation is measurable rather than anecdotal.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Account-takeover precursors are detected on deviation, not on damage.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Credential Exposure Monitoring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Monitor public and criminal sources for agency credentials, session artifacts and tokens offered for sale or dumped.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Exposed credentials are invalidated before they are used against the estate.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Partner and Advisory Intake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Operate a named, timed intake path for CISA, sector and law-enforcement reporting that ends in a decision rather than a mailbox.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advisory reaches a disposition within its stated intake window.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CG-4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Public Service Abuse Telemetry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Instrument public-facing services for abuse patterns — enumeration, scripted submission, credential stuffing — distinct from application errors.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Abuse is distinguished from load, and named, before it becomes an incident.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TA-1, EN-1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Supply Chain and Vendor Watch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Track the security posture and incident disclosures of vendors and integrators whose products sit on key terrain.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vendor compromise reaches the terrain owner before it reaches the news.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TM-7, CG-5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Named-Campaign Indicator Watch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Maintain standing collection against the specific campaigns the intelligence requirements name, not against indicators in general.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priority intelligence requirement has live collection against it.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CE-3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Operational Technology Asset Discovery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Discover control-system assets passively, because active scanning of a safety-instrumented network is itself an availability risk.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OT inventory is built without a scan-induced outage.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TM-2, FO-4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Workforce Credential Exposure Monitoring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Watch the outside world for agency credentials and staff identities appearing where they should not, on the same cadence you watch the network perimeter.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Exposed staff credentials are found and revoked before they are used.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WF-1, WF-2, TM-6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Physical Access Anomaly Detection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Read badge and access-control telemetry as an intelligence source rather than an audit artefact, and correlate it with logical access.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Impossible-travel and after-hours physical anomalies raise a finding.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FC-1, FC-2, CE-3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Exposure Monitoring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Monitor the suppliers and components that reach into the estate for breach disclosure, advisory and exposure, because their compromise is your compromise.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supplier incident reaches the agency from monitoring, not from the news.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LC-1, LC-2, TM-6, FO-6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Device Estate Discovery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Discover devices reaching the estate from the identity plane outward rather than from the management console, because the console can only report what it already manages.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Devices authenticating to the estate but absent from the inventory trend to zero.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TM-6, DV-1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M2 — Defense in Depth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Ensure no single failure is decisive.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18 techniques · principal ground T3 · Shaping · risk weight 12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Trust Zone Architecture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Define trust zones that reflect real boundaries and assurance differences, and record which elements sit in which.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element on the terrain resolves to exactly one declared zone.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TM-4, TM-5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Policy Enforcement Point Placement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Place an enforcement point at every zone boundary so that crossing is a decision, not a route.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path reaches a higher-trust zone without transiting an enforcement point.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TM-4, KT-2, ID-5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Crown-Jewel Enclave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Isolate the decisive data behind its own enforcement point, with its own authorization policy and its own telemetry.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Reaching the data layer requires defeating controls nothing else shares.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KT-1, KT-2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Independent Control Redundancy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Ensure the controls guarding key terrain fail independently — no shared agent, identity, console or vendor across a protection floor.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single control, credential or vendor failure exposes a decisive point.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Endpoint Detection and Response Coverage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Achieve and prove sensor coverage across the managed fleet, with unmanaged devices treated as a measured gap rather than an assumption.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Coverage is reconciled to the inventory, not to the console.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TM-2, TM-6, DV-1, DV-3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Device Posture Gating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Make device health a precondition of access, so a compromised or non-compliant endpoint cannot spend a valid credential.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Failing posture denies access rather than raising a ticket.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SM-2, DV-2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Web Application Protection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Front public applications with request-level inspection tuned to the application, not to a generic ruleset.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Application-layer attacks are stopped at the edge and counted.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API Authorization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Enforce per-call authorization at an API gateway rather than trusting network position or a shared key.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API path authorizes on network location alone.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Data-at-Rest Encryption and Key Separation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Encrypt decisive data with keys held outside the system that reads it, so storage compromise is not data compromise.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Exfiltrating storage does not yield readable records.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TM-3, FO-2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Egress Data Loss Prevention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Inspect and constrain outbound movement of the record types the campaign exists to protect.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Bulk movement of protected records is blocked or alerted at egress.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Workload Hardening Baseline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servers, images and containers to a declared baseline, and treat drift from it as a finding.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Baseline drift is detected on a stated cadence and dispositioned.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TM-6, CG-4, DV-4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Secrets Management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Remove long-lived secrets from code, images and configuration into brokered, rotated, audited storage.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decisive system authenticates with a static embedded secret.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SM-3, ID-2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Backup Isolation and Immutability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recovery data outside the blast radius of the production identity plane and make it immutable for its retention window.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Recovery is possible after full compromise of production identity.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Control Failure Detection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Detect when a control stops working — sensor silent, policy unapplied, agent removed — as a security event in its own right.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silent control is detected in hours, not at the next assessment.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SM-3, SM-6, CE-6, DV-3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Safety Instrumented Layer Integrity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Keep the safety layer independent of the control layer, so a compromise of operations cannot defeat the function that prevents harm.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Safety functions hold when the control network is assumed hostile.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FO-4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Role-Based Privilege Minimization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Give each role the least authority its work requires, so a compromised person yields the least ground.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role holds authority its documented duties do not require.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WF-2, WF-3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Facility Defense in Depth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Layer physical controls so that defeating one barrier does not deliver the floor, the rack or the media inside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Reaching a decisive asset physically requires defeating three independent controls.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FC-2, FC-1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M2.18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Component Provenance Verification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Know what is inside what you deploy, and verify it came from who it claims, before it runs on your ground.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deployed component resolves to a verified origin and a current inventory.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LC-2, LC-4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M3 — Envelopment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Make identity, not network location, the decisive plane — surround the adversary with policy.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20 techniques · principal ground T1 · Shaping · risk weight 15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Phishing-Resistant Authentication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Move the population to authenticators that cannot be relayed or replayed by a proxy.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Credential phishing yields no usable authentication.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SM-2, ID-2, ID-3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Conditional Access Policy Engine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Concentrate access decisions in one policy decision point that sees identity, device, network and behavior together.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Access decisions are made in one place and are inspectable.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KT-1, SM-2, ID-1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Continuous Authorization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Re-evaluate authorization during a session on changed signal, rather than only at sign-in.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session that becomes risky is downgraded mid-flight.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SM-2, TA-4, ID-5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Just-in-Time Privilege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Grant privilege for a bounded task and window, with the grant itself recorded as an event.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Standing privileged sessions approach zero.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Privileged Access Workstations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Require administration of decisive systems from dedicated, hardened, separately governed endpoints.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decisive system is administered from a general-purpose desktop.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TM-2, DV-2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Machine and Service Identity Governance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Give non-human identities owners, expiry and scope on the same terms as human ones.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service account has a named owner and an expiry date.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TM-7, SM-3, ID-2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Standing Privilege Elimination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Systematically remove permanent administrative rights, replacing them with request-and-grant paths.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Permanent privileged entitlements trend to a declared floor.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Identity Lifecycle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Bind joiner, mover and leaver events to authoritative sources so access follows the person, not the ticket.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Departure removes access within the stated interval, provably.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SM-3, TM-6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External-User Identity Assurance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Apply proportionate identity assurance to public and partner users of mission services without denying access to the public.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Account takeover of external users falls while service access holds.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SM-2, ID-3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Device-Bound Credentials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Bind credentials cryptographically to hardware so that stolen material cannot be spent elsewhere.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Exported credential material is unusable off its device.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SM-2, ID-2, DV-2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Session and Token Revocation Path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Maintain a tested path to invalidate sessions and tokens estate-wide within a stated interval.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Revocation completes inside the interval the rules of engagement assume.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TA-1, ID-4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Authorization Policy as Code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Express access policy as reviewed, version-controlled, testable code rather than console state.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Policy change is reviewable and revertible like any other change.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SM-2, SM-3, ID-5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Federation Trust Boundary Control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Enumerate every federated trust into the estate, own each one, and constrain what it may assert.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inbound trust has an owner, a scope and a suspension path.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CG-5, ID-1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Entitlement Recertification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Review entitlements on a cadence against actual use, and remove what is not used.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Unused entitlements are removed rather than recertified.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SM-3, CG-4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Break-Glass Account Control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emergency accounts under split control with alerting on any use, so the last resort is not the soft target.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Break-glass use is always deliberate and always noticed.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CG-3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Token Replay Protection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Bind issued tokens to sender and context so a captured token cannot be replayed from elsewhere.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Replayed tokens fail outside their issuing context.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SM-2, KT-5, ID-4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Authentication Anomaly Scoring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Score authentication against the behavioral baseline and feed the score back into the policy decision point.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Anomalous authentication changes the access decision automatically.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SM-2, ID-3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Identity Provider Tamper Detection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Treat the identity provider as decisive terrain: alert on federation, policy, key and admin changes independently of the provider itself.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Changes to the identity plane are detected out-of-band.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KT-1, CE-2, ID-1, ID-5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M3.19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Human-to-Account Binding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Bind every privileged account to a named, current, cleared human, so an orphaned credential has nowhere to hide.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privileged account exists without a named accountable holder.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WF-2, WF-5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M3.20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Identity Federation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Bring supplier access under the agency's own identity plane rather than standing local accounts the agency cannot see or revoke.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access is revocable by the agency in one action.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LC-3, WF-2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M4 — Obstacle / Canalization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Force the adversary onto ground you own and watch.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17 techniques · principal ground T3 · Shaping · risk weight 10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Microsegmentation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Reduce reachability between workloads to what is declared, so lateral movement requires defeating policy rather than finding a route.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Reachable-neighbor counts fall against a declared target.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TM-4,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East-West Deny by Default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"Make the default answer between segments ""no"", with exceptions declared, owned and expiring."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New east-west paths exist only where they are declared.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Egress Filtering and Allow-Listing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Constrain outbound destinations so command channels must use paths you inspect.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Outbound connections resolve to an allow-listed destination or fail.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TM-5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DNS Control and Sinkholing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Route resolution through controlled resolvers, log it, and sinkhole known-bad and newly registered domains.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Resolution to staged infrastructure fails and alerts.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Application Allow-Listing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Constrain what may execute on decisive endpoints to what is approved and signed.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Unapproved executables do not run on decisive endpoints.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TM-2, DV-4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Administrative Path Restriction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Confine administrative protocols to declared corridors from declared sources.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Administrative access from outside the corridor fails and alerts.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KT-2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Cloud Boundary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Enforce account, VPC and role boundaries in the cloud with the same rigor as network segments on the ground.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Cross-account reachability matches the declared design exactly.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TM-4, TM-5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Instrumented Corridor Design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Deliberately leave the paths you want an adversary to take, and instrument them heavily.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Observed lateral attempts land in instrumented segments.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Removable Media Control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Constrain and log removable media on endpoints holding or reaching decisive data.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Media use on decisive endpoints is either denied or recorded.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TM-2, DV-5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Bastion and Jump-Host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Force privileged access to decisive systems through recorded, brokered hosts.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Privileged sessions to decisive systems are recorded without exception.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CG-3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Protocol and Port Restriction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Permit only the protocols the design requires, and treat the rest as a canalization opportunity.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Non-design protocols are denied at the boundary and counted.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Denied-Path Register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Maintain the explicit register of paths that must never exist, and test continuously that they do not.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denied path is tested on a stated cadence and holds.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SM-6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Operational Technology Segregation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Separate control-system networks from the enterprise with an enforced, inspectable boundary rather than a documented intention.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route exists from an office endpoint to a controller without transiting an enforcement point.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TM-4, KT-5, FO-4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Control Protocol Constraint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Permit only the industrial protocols and function codes the process requires, and deny engineering commands from outside the corridor.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Write and program commands originate only from declared engineering stations.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FO-4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Physical Zone Segregation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Divide facilities into zones whose boundaries are enforced and logged, so physical movement is as canalised as network movement.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Movement between physical zones is enforced and recorded.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FC-2, FC-1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Maintenance Access Constraint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Force vendor and remote maintenance onto a supervised, time-boxed path instead of standing access into the estate.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maintenance path is available outside an approved, supervised window.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FC-3, LC-3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M4.17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Access Canalisation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Route every supplier into a defined broker rather than directly onto mission systems, so their traffic crosses ground you instrument.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supplier reaches a mission system except through the brokered path.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LC-3, TM-5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M5 — Ambush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Trade space for information and time, and impose cost.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13 techniques · principal ground T5 · In contact · risk weight 9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Decoy Records in the Data Layer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Seed the record stores with realistic decoy records whose only purpose is to be accessed by someone who should not.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Access to a decoy produces a high-confidence detection with no false-positive tail.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CE-2,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Honeytokens in Document Stores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Place tokenized documents in collaboration and file estate where staged collection would find them.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Staging for exfiltration is detected during collection, not after.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TA-1,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Decoy Credentials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Seed credential stores, memory and configuration with credentials that are valid-looking and monitored but powerless.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Credential harvesting is detected on use of a planted credential.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KT-4, FO-1, SM-7, ID-2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Honeypot Services in Corridors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Place responsive services in the lateral corridors so that scanning and movement produce contact rather than silence.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Lateral reconnaissance produces an alert on first contact.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CE-2,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Canary Files on Endpoints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Distribute monitored files across the endpoint fleet to detect mass encryption and mass collection early.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Mass file operations are detected within the first affected hosts.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TA-1,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Decoy Service Endpoints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Publish plausible but unused API and administrative endpoints that only enumeration would find.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Enumeration of the application surface produces contact.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KT-3,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Identity-Plane Deception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Plant privileged-looking accounts and group memberships that no legitimate process ever touches.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Directory reconnaissance is detected at the enumeration stage.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KT-4,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Decoy Cloud Resources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Stand up monitored buckets, roles and secrets that legitimate workloads never call.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Cloud credential abuse is detected on first exploratory call.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KT-4,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Deception Alert Routing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Route deception alerts on a separate, high-trust path that bypasses ordinary triage queues.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Deception alerts reach a decision-maker without queueing.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CE-3, TA-4, SM-7, EN-1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Deception Coverage Measurement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Measure what share of the data layer is actually seeded, and treat the unseeded remainder as a gap.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Deception coverage is a reported number, not an impression.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CE-4, SM-6,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Control Network Deception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I,II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Place decoy controllers and engineering workstations on the control network, where legitimate traffic is narrow and predictable.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Any interaction with a decoy controller is unambiguous.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FO-4,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Phishing Deception and Reporting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Exercise the workforce against realistic lures and treat the reporting rate, not the click rate, as the measure that matters.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Reporting rate exceeds click rate and the first report arrives within minutes.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WF-3, CE-2, SM-7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M5.13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Physical Deception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Seed facilities with tokens whose only plausible use is by someone who should not have them — dropped media, decoy badges, decoy racks.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Physical decoy interaction produces findings with no false-positive tail.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FC-1, CE-3, SM-7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M6 — Delay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Buy decision time and prevent the adversary culminating on the objective.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10 techniques · principal ground T4 · In contact · risk weight 8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Adaptive Rate Limiting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Slow request rates as risk rises, so automation loses its advantage while humans keep service.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Automated abuse degrades while legitimate service holds.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TA-5, SM-2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Step-Up Authentication on Anomaly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Demand stronger proof at the moment behavior deviates, rather than uniformly at sign-in.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Anomalous sessions must re-prove before continuing.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SM-2, TA-4, ID-3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Bulk Export Throttling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Cap the rate and volume of bulk retrieval so a successful intrusion cannot become a successful exfiltration in one pass.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Bulk collection takes long enough to be detected and stopped.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Session Duration Reduction Under Alert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Shorten session and token lifetimes automatically while the estate is in contact.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Session lifetimes contract on phase change without an outage.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CG-2, ID-4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Approval Gates on High-Impact Actions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Require a second, human authorization for the small set of actions that would be decisive if abused.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Decisive actions cannot be completed by one compromised identity.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CG-3, TA-4, EN-4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Tarpitting and Response Delay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Introduce deliberate latency on suspicious paths, so an adversary spends time you are spending on decision.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Adversary tempo drops below defender decision tempo.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TA-1,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Progressive Lockout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Escalate friction against an identity under attack without handing an attacker a denial-of-service lever.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Guessing is defeated without locking the population out.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SM-2,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Change and Deploy Freeze Under Contact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Suspend routine change into decisive systems while in contact, so the adversary cannot hide in the noise of normal deployment.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Change into decisive systems stops on phase declaration.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CG-2,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Query Complexity Limits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Bound the cost and breadth of a single query against mission data stores.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single query can enumerate the corpus.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M6.10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Update Staging and Soak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vendor updates in a staging ring long enough to observe them, trading a little currency for the ability to not deploy a compromised build estate-wide.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supplier update reaches the whole estate without a stated soak period.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LC-4, LC-2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M7 — Counterattack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Seize the initiative and evict before the adversary reaches the objective.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17 techniques · principal ground TX · In contact · risk weight 11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Hypothesis-Driven Hunting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Hunt against stated hypotheses drawn from the intelligence requirements, not against whatever the queue surfaced.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hunt traces to a priority intelligence requirement.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CE-3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Fusion-Fed Hunt Backlog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Convert fused assessments into a ranked, worked hunt backlog with explicit confidence on each entry.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Fusion output becomes hunt work rather than a report.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CE-3, CE-5, EN-1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Automated Containment Playbooks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Encode containment as tested automation so the decision, not the execution, is the slow step.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Containment executes in seconds once the decision is made.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SM-5, EN-4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Host Isolation on Confirmation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Sever a host from the network on confirmed compromise while preserving it for analysis.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Confirmed hosts are isolated inside the stated interval.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TA-1, SM-4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Credential Reset Sweep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Execute a scoped, ordered reset of credentials and tokens across the compromised blast radius.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reset completes without leaving a re-entry credential.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SM-5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Build Pipeline Integrity Hunt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Hunt the build pipeline specifically, because poisoning it envelops everything downstream.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Pipeline integrity is verified rather than assumed after contact.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KT-1, SM-6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Persistence Sweep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Sweep systematically for persistence across identity, endpoint, cloud and application layers before declaring eradication.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Eradication is declared on evidence across every layer.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CG-4, EN-5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Lateral Path Audit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Recompute what the adversary could reach from where they stand, and close the paths ahead of them.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Reachability from the foothold is reduced during the engagement.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KT-4, KT-5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Detection Engineering from Hunt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Convert every hunt finding into a durable detection with an owner and a test.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hunt finding is left as tribal knowledge.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CE-5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Purple-Team Validation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Test whether each emplaced maneuver actually performs, using the cell success indicator as the pass condition.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claimed maneuver has been demonstrated, not asserted.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CE-4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Eviction Sequencing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Plan eviction as a single sequenced action, so the adversary cannot re-enter through what is evicted last.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Eviction happens once, not in rounds.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SM-5, TA-3, EN-5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Adversary Dwell Reconstruction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Reconstruct how long the adversary held the ground, so temporal advantage is computed rather than estimated.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Dwell is measured from evidence for every engagement.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TA-2, CE-6, EN-2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Hunt Coverage Accounting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Track which terrain has been hunted, how recently, and against which hypotheses.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Unhunted terrain is visible and dispositioned.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CE-4, CE-6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Process Anomaly Hunting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Hunt for deviation in the physical process itself, not only in the network, because a competent adversary will look correct on the wire.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Process behavior outside its engineering envelope is investigated as a security event.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FO-4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Insider Risk Investigation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Run a defined, rights-respecting process to resolve an insider indication, rather than improvising one under pressure.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Insider indications reach a documented disposition within a stated period.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WF-4, CG-4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Supply Chain Compromise Hunting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Hunt for the specific behaviors a compromised supplier or component would produce, on the assumption that it is already inside.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Supplier-origin behaviors are hunted on a stated cadence, not only on advisory.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LC-2, LC-4,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M7.17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Malicious Message Eviction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Remove a delivered malicious message from every mailbox it reached, including forwards and delegated copies, rather than only from the originally reported one.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reported message is removed estate-wide, not only where it was reported.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EN-5, TA-4, DV-3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M8 — Isolation / Retrograde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Give ground deliberately to preserve the force. Degrade gracefully; never fail open.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17 techniques · principal ground T3 · In contact · risk weight 10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Automated Segment Severing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a tested capability to sever a segment or zone on decision, without an unplanned outage of everything else.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zone can be severed inside the interval the plan assumes.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SM-5, EN-4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Estate-Wide Session Revocation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Invalidate every session and token across the estate as one action when the identity plane is in doubt.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Estate-wide revocation is exercised and timed, not theoretical.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SM-5, ID-4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Read-Only Service Degradation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Degrade mission services to read-only or queued operation rather than exposing or losing the corpus.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Service degrades gracefully instead of failing open or dark.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SM-5, TA-5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Fail-Secure Default Posture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Ensure that when a control fails, the estate denies rather than permits — including under load and during recovery.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Control failure denies access rather than bypassing the control.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CG-3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Federation Trust Suspension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Suspend an inbound federated trust independently, without dismantling the identity plane around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compromised trust is suspended without an estate outage.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TA-4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Cloud Account Quarantine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Quarantine a cloud account or subscription — revoking roles and cutting peering — as one rehearsed action.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cloud account is isolated inside the stated interval.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TM-4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Egress Blackhole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Cut outbound reachability for a defined scope to stop exfiltration and command channels while analysis continues.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Exfiltration stops without severing the whole estate.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KT-5, TA-4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Statutory Availability Floor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Declare in advance which mission functions may never be taken offline, and design containment around them.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Containment never breaches the declared availability floor.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CG-1, CG-3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Contained Forensic Preservation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Preserve evidence in a way that survives containment and recovery, on storage the adversary could not reach.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Evidence survives the response intact and admissible.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KT-2, CE-6, EN-3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Third-Party Connection Cutout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Cut a specific partner or vendor connection on decision without taking down the shared boundary.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single external connection can be cut in isolation.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TM-5, CG-5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Restoration Preconditions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Define what must be true before anything comes back — no restoration on hope.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Nothing is restored until its preconditions are evidenced.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SM-5, CG-4, EN-5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Degradation Rehearsal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Rehearse degradation and severing on the real estate, because an untested retrograde is a plan, not a capability.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severing action has been exercised within its stated period.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CE-1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Safe-State Isolation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T6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Sever the control network to a defined safe state that preserves the physical process, rather than a network state that abandons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Isolation leaves the process safe, not merely disconnected.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SM-5, FO-4, RC-1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Rapid Offboarding and Revocation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Remove all access from a departing or suspended person in one action, in a time measured against the tempo an insider needs.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Full revocation completes within the stated tempo, evidenced by exercise.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WF-5, TA-1, DV-5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Facility Isolation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Be able to sever a building or floor from the estate without severing the mission, and know in advance what that costs.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facility can be isolated on a rehearsed procedure without an unplanned outage.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FC-2, FC-4, SM-5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Severance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III,IV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Be able to cut a supplier's access immediately and continue the mission, because the alternative is negotiating with an intrusion.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supplier can be severed within a stated period without halting the mission.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LC-5, SM-5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M8.17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Device Decommissioning and Sanitization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Remove a retired, lost or reassigned device from the estate's trust and sanitize its media within a period derived from what its retained trust could do.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No device holds estate trust without a current accountable holder.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DV-5, WF-5, TM-7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M9 — Spoiling Attack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Disrupt adversary staging before the attack is launched.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9 techniques · principal ground TX · Shaping · risk weight 6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Advisory-Driven Pre-Blocking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Block infrastructure named in partner reporting before it is used against you, on a stated clock.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Named infrastructure is blocked within the intake window.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TA-4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Targeted Emergency Patching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Patch out of cycle when intelligence — not the calendar — says a specific weakness is being used now.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Actively exploited weaknesses are closed ahead of the routine cycle.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CE-5, CG-4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Staged Infrastructure Denial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T3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Deny resolution and reachability to infrastructure observed staging against the sector, not only against you.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Sector-staged infrastructure never reaches an avenue of approach.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KT-3,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Sector Intelligence Exchange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Contribute and consume in the sector and federal exchanges so pre-emption is possible at all.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agency both receives and contributes actionable reporting.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CE-7, CG-5, EN-6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Pre-Emptive Credential Invalidation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Invalidate credentials on exposure intelligence, before misuse, accepting the friction.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Exposed credentials are dead before they are tried.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TA-4,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Vendor Compromise Response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a rehearsed path to constrain a compromised vendor or integrator connection on disclosure.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vendor disclosure produces a constraint, not a meeting.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CG-5, TM-5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Exploited-Vulnerability Catalog Enforcement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Treat authoritative known-exploited catalogs as a directive with an owner and a due date on the terrain register.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Catalog entries are closed on their due dates, with exceptions owned.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CE-5, CG-4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Workforce Threat Briefing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Tell the workforce what is actually being attempted against agencies like yours, so recognition happens before the click.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Briefings cite current campaigns and reach the roles those campaigns target.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WF-3, CE-2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M9.09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Advisory Pre-emption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Act on supplier and component advisories before exploitation reaches you, including by staging the update or constraining the access.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Advisories affecting named suppliers are dispositioned within the stated window.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LC-1, LC-4, CE-2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M10 — Exploitation &amp; Pursuit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Convert contact into durable advantage rather than closing the ticket.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7 techniques · principal ground TX · Consolidation · risk weight 5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Indicator-to-Detection Conversion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Convert every indicator observed in contact into a durable, tested detection rather than a one-time block.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Contact leaves behind detection, not just a blocklist entry.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CE-5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Avenue Closure Verification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Verify by test that the avenue actually used is closed — not that a change was made.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used avenue fails a deliberate re-test.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SM-6, CE-4, EN-2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Terrain Overlay Update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Update the terrain overlay with what contact revealed, including everything the map got wrong.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overlay reflects the estate as contact proved it to be.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TM-1, TM-6, EN-2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Intelligence Requirement Revision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Revise the priority intelligence requirements from what the engagement showed you could not see.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Requirements change after contact rather than persisting by inertia.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CE-2, CE-6, EN-2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Community Reporting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Report to CISA and sector partners so the next agency starts from your contact.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Findings are shared within the stated reporting window.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CE-7, CG-5, EN-6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Doctrine and Catalog Update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Fold what was learned back into the maneuver catalog, the control set and the rules of engagement.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Each engagement changes the doctrine that governs the next.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SM-1, CG-3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M10.07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Supply Chain Lesson Propagation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Feed what a supplier incident taught you back into acquisition and into the terrain register, so the next contract starts from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 incidents change the acquisition record, not only the ticket.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LC-1, CG-5, TM-1</w:t>
            </w:r>
          </w:p>
        </w:tc>
      </w:tr>
    </w:tbl>
    <w:p>
      <w:r>
        <w:br w:type="page"/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</w:rPr>
        <w:t xml:space="preserve">M11 — Reconstitution</w:t>
      </w:r>
    </w:p>
    <w:p>
      <w:pPr>
        <w:spacing w:after="6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Intent.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Restore the mission on evidence, not on hope — and prove it before you need it.</w:t>
      </w:r>
    </w:p>
    <w:p>
      <w:pPr>
        <w:spacing w:after="14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11 techniques · principal ground TX · Consolidation · risk weight 7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"/>
        <w:gridCol w:w="2077"/>
        <w:gridCol w:w="534"/>
        <w:gridCol w:w="593"/>
        <w:gridCol w:w="4154"/>
        <w:gridCol w:w="3086"/>
        <w:gridCol w:w="1780"/>
      </w:tblGrid>
      <w:tr>
        <w:trPr>
          <w:tblHeader/>
        </w:trPr>
        <w:tc>
          <w:tcPr>
            <w:tcW w:type="dxa" w:w="73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ID</w:t>
            </w:r>
          </w:p>
        </w:tc>
        <w:tc>
          <w:tcPr>
            <w:tcW w:type="dxa" w:w="207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Technique</w:t>
            </w:r>
          </w:p>
        </w:tc>
        <w:tc>
          <w:tcPr>
            <w:tcW w:type="dxa" w:w="53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Ground</w:t>
            </w:r>
          </w:p>
        </w:tc>
        <w:tc>
          <w:tcPr>
            <w:tcW w:type="dxa" w:w="593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Phases</w:t>
            </w:r>
          </w:p>
        </w:tc>
        <w:tc>
          <w:tcPr>
            <w:tcW w:type="dxa" w:w="415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What it does</w:t>
            </w:r>
          </w:p>
        </w:tc>
        <w:tc>
          <w:tcPr>
            <w:tcW w:type="dxa" w:w="3086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Indicator — what proves it works</w:t>
            </w:r>
          </w:p>
        </w:tc>
        <w:tc>
          <w:tcPr>
            <w:tcW w:type="dxa" w:w="178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Assessed by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Recovery Objective Declaration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Declare, per mission service, how quickly it must return and how much data loss is survivable — before an incident forces the answer.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mission service has a stated recovery objective its owner has signed.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RC-1, FO-5, FO-7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M11.02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Isolated Recovery Environment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Hold the means of recovery outside the blast radius of the production identity plane, so compromise cannot reach what rebuilds you.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Recovery is possible after total compromise of production identity.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RC-2, KT-2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M11.03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Golden Image and Rebuild Path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T2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Maintain a trusted, tested build path so rebuilding is a procedure rather than an improvisation under pressure.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decisive system can be rebuilt from trusted media within its recovery objective.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RC-3, DV-5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M11.04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Identity Plane Reconstitution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T1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Rehearse rebuilding the identity plane itself, the one system every other recovery depends on.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identity plane can be re-established without trusting the compromised one.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RC-3, KT-1, ID-1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M11.05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Recovery Data Integrity Verification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T5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Prove restored data is what it was before contact, rather than restoring the adversary's edits along with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Restored records are verified against an independent integrity record.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RC-4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M11.06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Service Restoration Sequencing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Restore in a declared order that respects dependency and statutory priority, so the first service back is the one that must be.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Restoration follows the declared sequence under exercise conditions.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RC-1, RC-5, FO-5, FO-7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M11.07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Reconstitution Exercise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TX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Exercise recovery against a real failure scenario on a stated cadence, because an untested recovery plan is a document.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recovery objective has been demonstrated within its stated period.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RC-5, CE-1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M11.08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Key Personnel Continuity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T7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0,V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Name the roles without which recovery cannot proceed, and make sure none of them is one person deep.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Every recovery-critical role has a rehearsed alternate.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WF-1, RC-5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M11.09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Alternate Facility Activation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T8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Be able to run the mission from somewhere else, and prove it by doing so rather than by documenting it.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The alternate facility has carried the mission within its stated period.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FC-4, RC-1, RC-5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M11.10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Supplier-Independent Rebuild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T9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Ensure recovery does not depend on the availability or the integrity of the supplier who may be the reason you are recovering.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A decisive system can be rebuilt without supplier assistance.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LC-5, RC-3</w:t>
            </w:r>
          </w:p>
        </w:tc>
      </w:tr>
      <w:tr>
        <w:tc>
          <w:tcPr>
            <w:tcW w:type="dxa" w:w="7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M11.11</w:t>
            </w:r>
          </w:p>
        </w:tc>
        <w:tc>
          <w:tcPr>
            <w:tcW w:type="dxa" w:w="20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Mailbox and Message Restoration</w:t>
            </w:r>
          </w:p>
        </w:tc>
        <w:tc>
          <w:tcPr>
            <w:tcW w:type="dxa" w:w="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T4</w:t>
            </w:r>
          </w:p>
        </w:tc>
        <w:tc>
          <w:tcPr>
            <w:tcW w:type="dxa" w:w="59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IV,V</w:t>
            </w:r>
          </w:p>
        </w:tc>
        <w:tc>
          <w:tcPr>
            <w:tcW w:type="dxa" w:w="415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Restore mailboxes and messages removed during eviction or lost in the incident, verified against an integrity record, before returning the service to use.</w:t>
            </w:r>
          </w:p>
        </w:tc>
        <w:tc>
          <w:tcPr>
            <w:tcW w:type="dxa" w:w="308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Legitimate messages removed during response are restored and verified.</w:t>
            </w:r>
          </w:p>
        </w:tc>
        <w:tc>
          <w:tcPr>
            <w:tcW w:type="dxa" w:w="17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7"/>
                <w:szCs w:val="17"/>
              </w:rPr>
              <w:t xml:space="preserve">RC-4, EN-5, RC-3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5.  Empty cells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33 of the 110 possible terrain × form intersections hold no technique. These are not gaps in the sense a coverage score means — they are combinations the framework holds to be meaningless, and they should be read as deliberate rather than unpopulated. Where a reader disagrees with one, that is a contribution to the catalog.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9"/>
        <w:gridCol w:w="1389"/>
        <w:gridCol w:w="6942"/>
      </w:tblGrid>
      <w:tr>
        <w:trPr>
          <w:tblHeader/>
        </w:trPr>
        <w:tc>
          <w:tcPr>
            <w:tcW w:type="dxa" w:w="462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Terrain</w:t>
            </w:r>
          </w:p>
        </w:tc>
        <w:tc>
          <w:tcPr>
            <w:tcW w:type="dxa" w:w="138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694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T1 Identity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Defense in Depth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T1 Identity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T1 Identity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T2 Devices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M6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Delay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T2 Devices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M9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Spoiling 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T2 Devices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T3 Networks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M11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Reconstitution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T4 Applications and Workloads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T4 Applications and Workloads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T4 Applications and Workloads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M7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Counterattack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M9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Spoiling 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T5 Data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T6 Operational Technology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T6 Operational Technology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M6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Delay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T6 Operational Technology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M9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Spoiling 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T6 Operational Technology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T6 Operational Technology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M11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Reconstitution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T7 Workforce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T7 Workforce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M6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Delay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T7 Workforce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T8 Facilities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T8 Facilities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M6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Delay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T8 Facilities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M7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Counterattack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T8 Facilities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M9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Spoiling Attack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T8 Facilities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Exploitation &amp; Pursuit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T9 Supply Chain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M5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Ambush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M3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Envelopment</w:t>
            </w:r>
          </w:p>
        </w:tc>
      </w:tr>
      <w:tr>
        <w:tc>
          <w:tcPr>
            <w:tcW w:type="dxa" w:w="462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TX Cross-Cutting</w:t>
            </w:r>
          </w:p>
        </w:tc>
        <w:tc>
          <w:tcPr>
            <w:tcW w:type="dxa" w:w="138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M4</w:t>
            </w:r>
          </w:p>
        </w:tc>
        <w:tc>
          <w:tcPr>
            <w:tcW w:type="dxa" w:w="69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Obstacle / Canalization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6.  Campaign phasing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Techniques by the phase in which they are a dominant effort. A technique dominant in more than one phase is counted in each, so the total exceeds 150.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2"/>
        <w:gridCol w:w="1994"/>
        <w:gridCol w:w="4557"/>
        <w:gridCol w:w="1139"/>
        <w:gridCol w:w="4558"/>
      </w:tblGrid>
      <w:tr>
        <w:trPr>
          <w:tblHeader/>
        </w:trPr>
        <w:tc>
          <w:tcPr>
            <w:tcW w:type="dxa" w:w="71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Phase</w:t>
            </w:r>
          </w:p>
        </w:tc>
        <w:tc>
          <w:tcPr>
            <w:tcW w:type="dxa" w:w="199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4557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Objective</w:t>
            </w:r>
          </w:p>
        </w:tc>
        <w:tc>
          <w:tcPr>
            <w:tcW w:type="dxa" w:w="1139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</w:t>
            </w:r>
          </w:p>
        </w:tc>
        <w:tc>
          <w:tcPr>
            <w:tcW w:type="dxa" w:w="4558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Forms represented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Shape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Set the conditions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87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M1, M2, M3, M4, M5, M7, M8, M9, M11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Deter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Raise the adversary's cost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53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M1, M2, M3, M4, M5, M9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II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Seize Initiative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Contest first contact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31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M1, M3, M4, M5, M6, M7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III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Dominate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Defeat the attempt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41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M2, M3, M5, M6, M7, M8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IV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Stabilize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Restore secure operations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M2, M3, M7, M8, M10, M11</w:t>
            </w:r>
          </w:p>
        </w:tc>
      </w:tr>
      <w:tr>
        <w:tc>
          <w:tcPr>
            <w:tcW w:type="dxa" w:w="7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V</w:t>
            </w:r>
          </w:p>
        </w:tc>
        <w:tc>
          <w:tcPr>
            <w:tcW w:type="dxa" w:w="199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Restore</w:t>
            </w:r>
          </w:p>
        </w:tc>
        <w:tc>
          <w:tcPr>
            <w:tcW w:type="dxa" w:w="45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Hand back to steady state</w:t>
            </w:r>
          </w:p>
        </w:tc>
        <w:tc>
          <w:tcPr>
            <w:tcW w:type="dxa" w:w="11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455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M7, M8, M9, M10, M11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7.  Control coverage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Every technique cites the ASOM-Fed controls that make it assessable, and every control in the catalog is cited by at least one technique. That bidirectional property is what allows the Studio to score a drawn design against the control set, and it is checked at build time.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1382"/>
        <w:gridCol w:w="1382"/>
        <w:gridCol w:w="6912"/>
        <w:gridCol w:w="2074"/>
      </w:tblGrid>
      <w:tr>
        <w:trPr>
          <w:tblHeader/>
        </w:trPr>
        <w:tc>
          <w:tcPr>
            <w:tcW w:type="dxa" w:w="1210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Family</w:t>
            </w:r>
          </w:p>
        </w:tc>
        <w:tc>
          <w:tcPr>
            <w:tcW w:type="dxa" w:w="138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</w:t>
            </w:r>
          </w:p>
        </w:tc>
        <w:tc>
          <w:tcPr>
            <w:tcW w:type="dxa" w:w="138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All cited</w:t>
            </w:r>
          </w:p>
        </w:tc>
        <w:tc>
          <w:tcPr>
            <w:tcW w:type="dxa" w:w="6912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Most-cited control</w:t>
            </w:r>
          </w:p>
        </w:tc>
        <w:tc>
          <w:tcPr>
            <w:tcW w:type="dxa" w:w="2074"/>
            <w:shd w:fill="E8EC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 citing it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TM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TM-5 Connection and Denied-Path Register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KT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KT-2 Decisive Point Protection Floor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28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SM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SM-2 Maneuver Assignment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TA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TA-4 Pre-authorized Response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CE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CE-2 Priority Intelligence Requirements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29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CG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CG-4 Findings Disposition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RC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RC-1 Recovery Objectives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FO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FO-4 Operational Technology Terrain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WF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WF-2 Privileged Human Register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FC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FC-1 Facility Terrain Identification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LC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LC-2 Component Provenance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ID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ID-2 Credential Strength and Binding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EN-5 Eradication and Transition to Recovery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12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DV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yes</w:t>
            </w:r>
          </w:p>
        </w:tc>
        <w:tc>
          <w:tcPr>
            <w:tcW w:type="dxa" w:w="69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DV-5 Device Lifecycle and Sanitization</w:t>
            </w:r>
          </w:p>
        </w:tc>
        <w:tc>
          <w:tcPr>
            <w:tcW w:type="dxa" w:w="207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</w:pPr>
            <w:r>
              <w:rPr>
                <w:rFonts w:ascii="Georgia" w:cs="Georgia" w:eastAsia="Georgia" w:hAnsi="Georgia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</w:tbl>
    <w:p>
      <w:pPr>
        <w:spacing w:after="80" w:line="270"/>
      </w:pPr>
      <w:r>
        <w:rPr>
          <w:rFonts w:ascii="Georgia" w:cs="Georgia" w:eastAsia="Georgia" w:hAnsi="Georgia"/>
          <w:sz w:val="20"/>
          <w:szCs w:val="20"/>
        </w:rPr>
        <w:t xml:space="preserve"/>
      </w:r>
    </w:p>
    <w:p>
      <w:pPr>
        <w:spacing w:after="110" w:line="27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Version 6.1 reconciliation.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Thirteen controls — the ID family, the EN family, SM-7 and FO-7 — shipped in the catalog with no technique citing them. Fifty-two citations across forty-eight techniques closed that. SM-7 Deception Emplacement is now cited by all thirteen M5 techniques, which is the point of it: an agency could previously operate a complete deception grid or none at all and score identically.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Georgia" w:cs="Georgia" w:eastAsia="Georgia" w:hAnsi="Georgia"/>
          <w:b/>
          <w:bCs/>
        </w:rPr>
        <w:t xml:space="preserve">8.  Provenance and standing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ASOM-Fed is published as a public reference framework: unclassified, agency-agnostic, free to use, free to extend, and built to be argued with. It contains no agency-specific information and is built from public sources only.</w:t>
      </w:r>
    </w:p>
    <w:p>
      <w:pPr>
        <w:spacing w:after="110" w:line="270"/>
      </w:pPr>
      <w:r>
        <w:rPr>
          <w:rFonts w:ascii="Georgia" w:cs="Georgia" w:eastAsia="Georgia" w:hAnsi="Georgia"/>
          <w:sz w:val="20"/>
          <w:szCs w:val="20"/>
        </w:rPr>
        <w:t xml:space="preserve">The matrix presentation follows the layout convention established by the MITRE ATT&amp;CK Enterprise matrix, which catalogs adversary behavior; ASOM-Fed catalogs defensive maneuver and is an independent work. Terrain derives from the CISA Zero Trust Maturity Model, NIST SP 800-207, TIC 3.0 and OMB M-22-09. Controls inherit from NIST SP 800-53 Rev. 5 and map to NIST CSF 2.0 and MITRE D3FEND.</w:t>
      </w:r>
    </w:p>
    <w:p>
      <w:pPr>
        <w:spacing w:after="110" w:line="270"/>
      </w:pPr>
      <w:r>
        <w:rPr>
          <w:rFonts w:ascii="Georgia" w:cs="Georgia" w:eastAsia="Georgia" w:hAnsi="Georgia"/>
          <w:i/>
          <w:iCs/>
          <w:sz w:val="17"/>
          <w:szCs w:val="17"/>
        </w:rPr>
        <w:t xml:space="preserve">ATT&amp;CK and D3FEND are trademarks of The MITRE Corporation, which does not endorse this framework.</w:t>
      </w:r>
    </w:p>
    <w:sectPr>
      <w:footerReference w:type="default" r:id="rId7"/>
      <w:pgSz w:w="15840" w:h="12240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ASOM-Fed Defensive Maneuver Matrix  ·  v6.1  · 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ASOM-Fed Defensive Maneuver Matrix</dc:title>
  <dc:creator>threatDefendr</dc:creator>
  <cp:lastModifiedBy>Un-named</cp:lastModifiedBy>
  <cp:revision>1</cp:revision>
  <dcterms:created xsi:type="dcterms:W3CDTF">2026-08-10T14:27:33.954Z</dcterms:created>
  <dcterms:modified xsi:type="dcterms:W3CDTF">2026-08-10T14:27:33.954Z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